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WYLYE (WYVERN) VILLAGE HALL - FIRE SAFETY POLICY - APPENDIX 1</w:t>
      </w:r>
    </w:p>
    <w:p>
      <w:pPr>
        <w:pStyle w:val="Body"/>
        <w:rPr>
          <w:sz w:val="24"/>
          <w:szCs w:val="24"/>
        </w:rPr>
      </w:pPr>
    </w:p>
    <w:p>
      <w:pPr>
        <w:pStyle w:val="Body"/>
        <w:jc w:val="center"/>
        <w:rPr>
          <w:b w:val="1"/>
          <w:bCs w:val="1"/>
          <w:outline w:val="0"/>
          <w:color w:val="1cb000"/>
          <w:sz w:val="24"/>
          <w:szCs w:val="24"/>
          <w:u w:val="single"/>
          <w14:textFill>
            <w14:solidFill>
              <w14:srgbClr w14:val="1DB100"/>
            </w14:solidFill>
          </w14:textFill>
        </w:rPr>
      </w:pPr>
      <w:r>
        <w:rPr>
          <w:b w:val="1"/>
          <w:bCs w:val="1"/>
          <w:outline w:val="0"/>
          <w:color w:val="1cb000"/>
          <w:sz w:val="24"/>
          <w:szCs w:val="24"/>
          <w:u w:val="single"/>
          <w:rtl w:val="0"/>
          <w:lang w:val="en-US"/>
          <w14:textFill>
            <w14:solidFill>
              <w14:srgbClr w14:val="1DB100"/>
            </w14:solidFill>
          </w14:textFill>
        </w:rPr>
        <w:t>FIRE GUIDANCE and EMERGENCY PLAN for HIRERS</w:t>
      </w:r>
    </w:p>
    <w:p>
      <w:pPr>
        <w:pStyle w:val="Body"/>
        <w:rPr>
          <w:sz w:val="24"/>
          <w:szCs w:val="24"/>
          <w:u w:val="single"/>
        </w:rPr>
      </w:pPr>
    </w:p>
    <w:p>
      <w:pPr>
        <w:pStyle w:val="Body"/>
        <w:rPr>
          <w:outline w:val="0"/>
          <w:color w:val="ed220b"/>
          <w:sz w:val="24"/>
          <w:szCs w:val="24"/>
          <w14:textFill>
            <w14:solidFill>
              <w14:srgbClr w14:val="EE220C"/>
            </w14:solidFill>
          </w14:textFill>
        </w:rPr>
      </w:pPr>
      <w:r>
        <w:rPr>
          <w:outline w:val="0"/>
          <w:color w:val="ed220b"/>
          <w:sz w:val="24"/>
          <w:szCs w:val="24"/>
          <w:rtl w:val="0"/>
          <w:lang w:val="en-US"/>
          <w14:textFill>
            <w14:solidFill>
              <w14:srgbClr w14:val="EE220C"/>
            </w14:solidFill>
          </w14:textFill>
        </w:rPr>
        <w:t>Please read and be familiar with the contents of these instructions before you use the Village Hall.</w:t>
      </w:r>
    </w:p>
    <w:p>
      <w:pPr>
        <w:pStyle w:val="Body"/>
        <w:rPr>
          <w:sz w:val="24"/>
          <w:szCs w:val="24"/>
        </w:rPr>
      </w:pPr>
    </w:p>
    <w:p>
      <w:pPr>
        <w:pStyle w:val="Body"/>
        <w:rPr>
          <w:sz w:val="24"/>
          <w:szCs w:val="24"/>
        </w:rPr>
      </w:pPr>
      <w:r>
        <w:rPr>
          <w:sz w:val="24"/>
          <w:szCs w:val="24"/>
          <w:rtl w:val="0"/>
          <w:lang w:val="en-US"/>
        </w:rPr>
        <w:t xml:space="preserve">As </w:t>
      </w:r>
      <w:r>
        <w:rPr>
          <w:outline w:val="0"/>
          <w:color w:val="ed220b"/>
          <w:sz w:val="24"/>
          <w:szCs w:val="24"/>
          <w:rtl w:val="0"/>
          <w:lang w:val="en-US"/>
          <w14:textFill>
            <w14:solidFill>
              <w14:srgbClr w14:val="EE220C"/>
            </w14:solidFill>
          </w14:textFill>
        </w:rPr>
        <w:t>HIRER</w:t>
      </w:r>
      <w:r>
        <w:rPr>
          <w:sz w:val="24"/>
          <w:szCs w:val="24"/>
          <w:rtl w:val="0"/>
          <w:lang w:val="en-US"/>
        </w:rPr>
        <w:t xml:space="preserve">, you are the </w:t>
      </w:r>
      <w:r>
        <w:rPr>
          <w:outline w:val="0"/>
          <w:color w:val="ed220b"/>
          <w:sz w:val="24"/>
          <w:szCs w:val="24"/>
          <w:u w:val="single"/>
          <w:rtl w:val="0"/>
          <w:lang w:val="en-US"/>
          <w14:textFill>
            <w14:solidFill>
              <w14:srgbClr w14:val="EE220C"/>
            </w14:solidFill>
          </w14:textFill>
        </w:rPr>
        <w:t>RESPONSIBLE PERSON</w:t>
      </w:r>
      <w:r>
        <w:rPr>
          <w:sz w:val="24"/>
          <w:szCs w:val="24"/>
          <w:rtl w:val="0"/>
          <w:lang w:val="en-US"/>
        </w:rPr>
        <w:t xml:space="preserve"> who, in the event of a Fire or any other Emergency within the Wylye (Wyvern) Village Hall, must be ready to take control of the incident during your period of hire of the Hall. The Hirer agrees/warrants that they will explain the </w:t>
      </w:r>
      <w:r>
        <w:rPr>
          <w:sz w:val="24"/>
          <w:szCs w:val="24"/>
          <w:rtl w:val="0"/>
        </w:rPr>
        <w:t>Wylye (Wyvern) Village Hall</w:t>
      </w:r>
      <w:r>
        <w:rPr>
          <w:sz w:val="24"/>
          <w:szCs w:val="24"/>
          <w:rtl w:val="0"/>
          <w:lang w:val="en-US"/>
        </w:rPr>
        <w:t xml:space="preserve"> fire and evacuation procedures to all Attendees at the Hirer</w:t>
      </w:r>
      <w:r>
        <w:rPr>
          <w:sz w:val="24"/>
          <w:szCs w:val="24"/>
          <w:rtl w:val="0"/>
          <w:lang w:val="en-US"/>
        </w:rPr>
        <w:t>’</w:t>
      </w:r>
      <w:r>
        <w:rPr>
          <w:sz w:val="24"/>
          <w:szCs w:val="24"/>
          <w:rtl w:val="0"/>
          <w:lang w:val="en-US"/>
        </w:rPr>
        <w:t>s event/s.</w:t>
      </w:r>
    </w:p>
    <w:p>
      <w:pPr>
        <w:pStyle w:val="Body"/>
        <w:rPr>
          <w:sz w:val="24"/>
          <w:szCs w:val="24"/>
        </w:rPr>
      </w:pPr>
    </w:p>
    <w:p>
      <w:pPr>
        <w:pStyle w:val="Body"/>
        <w:rPr>
          <w:outline w:val="0"/>
          <w:color w:val="ed220b"/>
          <w:sz w:val="24"/>
          <w:szCs w:val="24"/>
          <w:u w:val="single"/>
          <w14:textFill>
            <w14:solidFill>
              <w14:srgbClr w14:val="EE220C"/>
            </w14:solidFill>
          </w14:textFill>
        </w:rPr>
      </w:pPr>
      <w:r>
        <w:rPr>
          <w:sz w:val="24"/>
          <w:szCs w:val="24"/>
          <w:rtl w:val="0"/>
          <w:lang w:val="en-US"/>
        </w:rPr>
        <w:t xml:space="preserve">You must act as the </w:t>
      </w:r>
      <w:r>
        <w:rPr>
          <w:outline w:val="0"/>
          <w:color w:val="ed220b"/>
          <w:sz w:val="24"/>
          <w:szCs w:val="24"/>
          <w:rtl w:val="0"/>
          <w:lang w:val="en-US"/>
          <w14:textFill>
            <w14:solidFill>
              <w14:srgbClr w14:val="EE220C"/>
            </w14:solidFill>
          </w14:textFill>
        </w:rPr>
        <w:t>Fire Marshall</w:t>
      </w:r>
      <w:r>
        <w:rPr>
          <w:sz w:val="24"/>
          <w:szCs w:val="24"/>
          <w:rtl w:val="0"/>
          <w:lang w:val="en-US"/>
        </w:rPr>
        <w:t xml:space="preserve"> in the event of a fire. </w:t>
      </w:r>
      <w:r>
        <w:rPr>
          <w:outline w:val="0"/>
          <w:color w:val="ed220b"/>
          <w:sz w:val="24"/>
          <w:szCs w:val="24"/>
          <w:u w:val="single"/>
          <w:rtl w:val="0"/>
          <w:lang w:val="en-US"/>
          <w14:textFill>
            <w14:solidFill>
              <w14:srgbClr w14:val="EE220C"/>
            </w14:solidFill>
          </w14:textFill>
        </w:rPr>
        <w:t>Your priority should always be to Save Lives and not the building!</w:t>
      </w:r>
    </w:p>
    <w:p>
      <w:pPr>
        <w:pStyle w:val="Body"/>
        <w:rPr>
          <w:sz w:val="24"/>
          <w:szCs w:val="24"/>
        </w:rPr>
      </w:pPr>
    </w:p>
    <w:p>
      <w:pPr>
        <w:pStyle w:val="Body"/>
        <w:rPr>
          <w:b w:val="1"/>
          <w:bCs w:val="1"/>
          <w:outline w:val="0"/>
          <w:color w:val="1cb000"/>
          <w:sz w:val="24"/>
          <w:szCs w:val="24"/>
          <w:u w:val="single"/>
          <w14:textFill>
            <w14:solidFill>
              <w14:srgbClr w14:val="1DB100"/>
            </w14:solidFill>
          </w14:textFill>
        </w:rPr>
      </w:pPr>
      <w:r>
        <w:rPr>
          <w:b w:val="1"/>
          <w:bCs w:val="1"/>
          <w:outline w:val="0"/>
          <w:color w:val="1cb000"/>
          <w:sz w:val="24"/>
          <w:szCs w:val="24"/>
          <w:u w:val="single"/>
          <w:rtl w:val="0"/>
          <w:lang w:val="en-US"/>
          <w14:textFill>
            <w14:solidFill>
              <w14:srgbClr w14:val="1DB100"/>
            </w14:solidFill>
          </w14:textFill>
        </w:rPr>
        <w:t>BEFORE YOUR EVENT STARTS YOU SHOULD CHECK THAT:</w:t>
      </w:r>
    </w:p>
    <w:p>
      <w:pPr>
        <w:pStyle w:val="Body"/>
        <w:numPr>
          <w:ilvl w:val="0"/>
          <w:numId w:val="2"/>
        </w:numPr>
        <w:rPr>
          <w:sz w:val="24"/>
          <w:szCs w:val="24"/>
          <w:lang w:val="en-US"/>
        </w:rPr>
      </w:pPr>
      <w:r>
        <w:rPr>
          <w:sz w:val="24"/>
          <w:szCs w:val="24"/>
          <w:rtl w:val="0"/>
          <w:lang w:val="en-US"/>
        </w:rPr>
        <w:t>The Hall</w:t>
      </w:r>
      <w:r>
        <w:rPr>
          <w:sz w:val="24"/>
          <w:szCs w:val="24"/>
          <w:rtl w:val="0"/>
          <w:lang w:val="en-US"/>
        </w:rPr>
        <w:t>’</w:t>
      </w:r>
      <w:r>
        <w:rPr>
          <w:sz w:val="24"/>
          <w:szCs w:val="24"/>
          <w:rtl w:val="0"/>
          <w:lang w:val="en-US"/>
        </w:rPr>
        <w:t xml:space="preserve">s </w:t>
      </w:r>
      <w:r>
        <w:rPr>
          <w:outline w:val="0"/>
          <w:color w:val="1cb000"/>
          <w:sz w:val="24"/>
          <w:szCs w:val="24"/>
          <w:rtl w:val="0"/>
          <w:lang w:val="en-US"/>
          <w14:textFill>
            <w14:solidFill>
              <w14:srgbClr w14:val="1DB100"/>
            </w14:solidFill>
          </w14:textFill>
        </w:rPr>
        <w:t>green</w:t>
      </w:r>
      <w:r>
        <w:rPr>
          <w:sz w:val="24"/>
          <w:szCs w:val="24"/>
          <w:rtl w:val="0"/>
          <w:lang w:val="en-US"/>
        </w:rPr>
        <w:t xml:space="preserve"> </w:t>
      </w:r>
      <w:r>
        <w:rPr>
          <w:outline w:val="0"/>
          <w:color w:val="ed220b"/>
          <w:sz w:val="24"/>
          <w:szCs w:val="24"/>
          <w:rtl w:val="0"/>
          <w:lang w:val="en-US"/>
          <w14:textFill>
            <w14:solidFill>
              <w14:srgbClr w14:val="EE220C"/>
            </w14:solidFill>
          </w14:textFill>
        </w:rPr>
        <w:t>‘</w:t>
      </w:r>
      <w:r>
        <w:rPr>
          <w:outline w:val="0"/>
          <w:color w:val="ed220b"/>
          <w:sz w:val="24"/>
          <w:szCs w:val="24"/>
          <w:rtl w:val="0"/>
          <w:lang w:val="en-US"/>
          <w14:textFill>
            <w14:solidFill>
              <w14:srgbClr w14:val="EE220C"/>
            </w14:solidFill>
          </w14:textFill>
        </w:rPr>
        <w:t>Fire Exit</w:t>
      </w:r>
      <w:r>
        <w:rPr>
          <w:outline w:val="0"/>
          <w:color w:val="ed220b"/>
          <w:sz w:val="24"/>
          <w:szCs w:val="24"/>
          <w:rtl w:val="0"/>
          <w:lang w:val="en-US"/>
          <w14:textFill>
            <w14:solidFill>
              <w14:srgbClr w14:val="EE220C"/>
            </w14:solidFill>
          </w14:textFill>
        </w:rPr>
        <w:t xml:space="preserve">’ </w:t>
      </w:r>
      <w:r>
        <w:rPr>
          <w:sz w:val="24"/>
          <w:szCs w:val="24"/>
          <w:rtl w:val="0"/>
          <w:lang w:val="en-US"/>
        </w:rPr>
        <w:t>lights are illuminated above the Fire Exits</w:t>
      </w:r>
    </w:p>
    <w:p>
      <w:pPr>
        <w:pStyle w:val="Body"/>
        <w:numPr>
          <w:ilvl w:val="0"/>
          <w:numId w:val="2"/>
        </w:numPr>
        <w:rPr>
          <w:sz w:val="24"/>
          <w:szCs w:val="24"/>
          <w:lang w:val="en-US"/>
        </w:rPr>
      </w:pPr>
      <w:r>
        <w:rPr>
          <w:sz w:val="24"/>
          <w:szCs w:val="24"/>
          <w:rtl w:val="0"/>
          <w:lang w:val="en-US"/>
        </w:rPr>
        <w:t>All the Hall</w:t>
      </w:r>
      <w:r>
        <w:rPr>
          <w:sz w:val="24"/>
          <w:szCs w:val="24"/>
          <w:rtl w:val="0"/>
          <w:lang w:val="en-US"/>
        </w:rPr>
        <w:t>’</w:t>
      </w:r>
      <w:r>
        <w:rPr>
          <w:sz w:val="24"/>
          <w:szCs w:val="24"/>
          <w:rtl w:val="0"/>
          <w:lang w:val="en-US"/>
        </w:rPr>
        <w:t xml:space="preserve">s </w:t>
      </w:r>
      <w:r>
        <w:rPr>
          <w:outline w:val="0"/>
          <w:color w:val="ed220b"/>
          <w:sz w:val="24"/>
          <w:szCs w:val="24"/>
          <w:rtl w:val="0"/>
          <w:lang w:val="en-US"/>
          <w14:textFill>
            <w14:solidFill>
              <w14:srgbClr w14:val="EE220C"/>
            </w14:solidFill>
          </w14:textFill>
        </w:rPr>
        <w:t>‘</w:t>
      </w:r>
      <w:r>
        <w:rPr>
          <w:outline w:val="0"/>
          <w:color w:val="ed220b"/>
          <w:sz w:val="24"/>
          <w:szCs w:val="24"/>
          <w:rtl w:val="0"/>
          <w:lang w:val="en-US"/>
          <w14:textFill>
            <w14:solidFill>
              <w14:srgbClr w14:val="EE220C"/>
            </w14:solidFill>
          </w14:textFill>
        </w:rPr>
        <w:t>Fire Exit</w:t>
      </w:r>
      <w:r>
        <w:rPr>
          <w:outline w:val="0"/>
          <w:color w:val="ed220b"/>
          <w:sz w:val="24"/>
          <w:szCs w:val="24"/>
          <w:rtl w:val="0"/>
          <w:lang w:val="en-US"/>
          <w14:textFill>
            <w14:solidFill>
              <w14:srgbClr w14:val="EE220C"/>
            </w14:solidFill>
          </w14:textFill>
        </w:rPr>
        <w:t xml:space="preserve">’ </w:t>
      </w:r>
      <w:r>
        <w:rPr>
          <w:outline w:val="0"/>
          <w:color w:val="ed220b"/>
          <w:sz w:val="24"/>
          <w:szCs w:val="24"/>
          <w:rtl w:val="0"/>
          <w:lang w:val="en-US"/>
          <w14:textFill>
            <w14:solidFill>
              <w14:srgbClr w14:val="EE220C"/>
            </w14:solidFill>
          </w14:textFill>
        </w:rPr>
        <w:t>routes</w:t>
      </w:r>
      <w:r>
        <w:rPr>
          <w:sz w:val="24"/>
          <w:szCs w:val="24"/>
          <w:rtl w:val="0"/>
          <w:lang w:val="en-US"/>
        </w:rPr>
        <w:t xml:space="preserve"> are not blocked, for example by tables, chairs etc.</w:t>
      </w:r>
    </w:p>
    <w:p>
      <w:pPr>
        <w:pStyle w:val="Body"/>
        <w:numPr>
          <w:ilvl w:val="0"/>
          <w:numId w:val="2"/>
        </w:numPr>
        <w:rPr>
          <w:sz w:val="24"/>
          <w:szCs w:val="24"/>
          <w:lang w:val="en-US"/>
        </w:rPr>
      </w:pPr>
      <w:r>
        <w:rPr>
          <w:sz w:val="24"/>
          <w:szCs w:val="24"/>
          <w:rtl w:val="0"/>
          <w:lang w:val="en-US"/>
        </w:rPr>
        <w:t>You know where the Hall</w:t>
      </w:r>
      <w:r>
        <w:rPr>
          <w:sz w:val="24"/>
          <w:szCs w:val="24"/>
          <w:rtl w:val="0"/>
          <w:lang w:val="en-US"/>
        </w:rPr>
        <w:t>’</w:t>
      </w:r>
      <w:r>
        <w:rPr>
          <w:sz w:val="24"/>
          <w:szCs w:val="24"/>
          <w:rtl w:val="0"/>
          <w:lang w:val="en-US"/>
        </w:rPr>
        <w:t xml:space="preserve">s </w:t>
      </w:r>
      <w:r>
        <w:rPr>
          <w:outline w:val="0"/>
          <w:color w:val="ed220b"/>
          <w:sz w:val="24"/>
          <w:szCs w:val="24"/>
          <w:rtl w:val="0"/>
          <w:lang w:val="en-US"/>
          <w14:textFill>
            <w14:solidFill>
              <w14:srgbClr w14:val="EE220C"/>
            </w14:solidFill>
          </w14:textFill>
        </w:rPr>
        <w:t>Fire Extinguishers</w:t>
      </w:r>
      <w:r>
        <w:rPr>
          <w:sz w:val="24"/>
          <w:szCs w:val="24"/>
          <w:rtl w:val="0"/>
          <w:lang w:val="en-US"/>
        </w:rPr>
        <w:t xml:space="preserve"> are stored and are familiar with the different uses of CO2 and Powder extinguishers.</w:t>
      </w:r>
    </w:p>
    <w:p>
      <w:pPr>
        <w:pStyle w:val="Body"/>
        <w:numPr>
          <w:ilvl w:val="0"/>
          <w:numId w:val="2"/>
        </w:numPr>
        <w:rPr>
          <w:sz w:val="24"/>
          <w:szCs w:val="24"/>
          <w:lang w:val="en-US"/>
        </w:rPr>
      </w:pPr>
      <w:r>
        <w:rPr>
          <w:sz w:val="24"/>
          <w:szCs w:val="24"/>
          <w:rtl w:val="0"/>
          <w:lang w:val="en-US"/>
        </w:rPr>
        <w:t xml:space="preserve">Any electrical appliances brought into and used in the Hall are safe, in good working order and used in a safe manner in accordance with the </w:t>
      </w:r>
      <w:r>
        <w:rPr>
          <w:sz w:val="24"/>
          <w:szCs w:val="24"/>
          <w:rtl w:val="0"/>
        </w:rPr>
        <w:t>Wylye Village Hall</w:t>
      </w:r>
      <w:r>
        <w:rPr>
          <w:sz w:val="24"/>
          <w:szCs w:val="24"/>
          <w:rtl w:val="0"/>
          <w:lang w:val="en-US"/>
        </w:rPr>
        <w:t>’</w:t>
      </w:r>
      <w:r>
        <w:rPr>
          <w:sz w:val="24"/>
          <w:szCs w:val="24"/>
          <w:rtl w:val="0"/>
          <w:lang w:val="en-US"/>
        </w:rPr>
        <w:t>s Terms and Conditions.</w:t>
      </w:r>
    </w:p>
    <w:p>
      <w:pPr>
        <w:pStyle w:val="Body"/>
        <w:numPr>
          <w:ilvl w:val="0"/>
          <w:numId w:val="2"/>
        </w:numPr>
        <w:rPr>
          <w:sz w:val="24"/>
          <w:szCs w:val="24"/>
          <w:lang w:val="en-US"/>
        </w:rPr>
      </w:pPr>
      <w:r>
        <w:rPr>
          <w:sz w:val="24"/>
          <w:szCs w:val="24"/>
          <w:rtl w:val="0"/>
          <w:lang w:val="en-US"/>
        </w:rPr>
        <w:t>No balloons or other decorations have been hung within the Hall in such a way that they might fall down and obstruct a Fire Exit.</w:t>
      </w:r>
    </w:p>
    <w:p>
      <w:pPr>
        <w:pStyle w:val="Body"/>
        <w:numPr>
          <w:ilvl w:val="0"/>
          <w:numId w:val="2"/>
        </w:numPr>
        <w:rPr>
          <w:sz w:val="24"/>
          <w:szCs w:val="24"/>
          <w:lang w:val="en-US"/>
        </w:rPr>
      </w:pPr>
      <w:r>
        <w:rPr>
          <w:sz w:val="24"/>
          <w:szCs w:val="24"/>
          <w:rtl w:val="0"/>
          <w:lang w:val="en-US"/>
        </w:rPr>
        <w:t xml:space="preserve">In the event of a fire or an emergency, everyone at the Hall know the locations of all </w:t>
      </w:r>
      <w:r>
        <w:rPr>
          <w:outline w:val="0"/>
          <w:color w:val="ed220b"/>
          <w:sz w:val="24"/>
          <w:szCs w:val="24"/>
          <w:rtl w:val="0"/>
          <w:lang w:val="en-US"/>
          <w14:textFill>
            <w14:solidFill>
              <w14:srgbClr w14:val="EE220C"/>
            </w14:solidFill>
          </w14:textFill>
        </w:rPr>
        <w:t>‘</w:t>
      </w:r>
      <w:r>
        <w:rPr>
          <w:outline w:val="0"/>
          <w:color w:val="ed220b"/>
          <w:sz w:val="24"/>
          <w:szCs w:val="24"/>
          <w:rtl w:val="0"/>
          <w:lang w:val="en-US"/>
          <w14:textFill>
            <w14:solidFill>
              <w14:srgbClr w14:val="EE220C"/>
            </w14:solidFill>
          </w14:textFill>
        </w:rPr>
        <w:t>Fire Exit</w:t>
      </w:r>
      <w:r>
        <w:rPr>
          <w:outline w:val="0"/>
          <w:color w:val="ed220b"/>
          <w:sz w:val="24"/>
          <w:szCs w:val="24"/>
          <w:rtl w:val="0"/>
          <w:lang w:val="en-US"/>
          <w14:textFill>
            <w14:solidFill>
              <w14:srgbClr w14:val="EE220C"/>
            </w14:solidFill>
          </w14:textFill>
        </w:rPr>
        <w:t>’</w:t>
      </w:r>
      <w:r>
        <w:rPr>
          <w:sz w:val="24"/>
          <w:szCs w:val="24"/>
          <w:rtl w:val="0"/>
          <w:lang w:val="en-US"/>
        </w:rPr>
        <w:t xml:space="preserve"> </w:t>
      </w:r>
      <w:r>
        <w:rPr>
          <w:outline w:val="0"/>
          <w:color w:val="ed220b"/>
          <w:sz w:val="24"/>
          <w:szCs w:val="24"/>
          <w:rtl w:val="0"/>
          <w:lang w:val="en-US"/>
          <w14:textFill>
            <w14:solidFill>
              <w14:srgbClr w14:val="EE220C"/>
            </w14:solidFill>
          </w14:textFill>
        </w:rPr>
        <w:t>routes</w:t>
      </w:r>
      <w:r>
        <w:rPr>
          <w:sz w:val="24"/>
          <w:szCs w:val="24"/>
          <w:rtl w:val="0"/>
          <w:lang w:val="en-US"/>
        </w:rPr>
        <w:t xml:space="preserve"> and </w:t>
      </w:r>
      <w:r>
        <w:rPr>
          <w:outline w:val="0"/>
          <w:color w:val="ed220b"/>
          <w:sz w:val="24"/>
          <w:szCs w:val="24"/>
          <w:rtl w:val="0"/>
          <w:lang w:val="en-US"/>
          <w14:textFill>
            <w14:solidFill>
              <w14:srgbClr w14:val="EE220C"/>
            </w14:solidFill>
          </w14:textFill>
        </w:rPr>
        <w:t>Fire Extinguishers</w:t>
      </w:r>
      <w:r>
        <w:rPr>
          <w:sz w:val="24"/>
          <w:szCs w:val="24"/>
          <w:rtl w:val="0"/>
          <w:lang w:val="en-US"/>
        </w:rPr>
        <w:t xml:space="preserve"> and the location of the </w:t>
      </w:r>
      <w:r>
        <w:rPr>
          <w:sz w:val="24"/>
          <w:szCs w:val="24"/>
          <w:rtl w:val="0"/>
          <w:lang w:val="en-US"/>
        </w:rPr>
        <w:t>‘</w:t>
      </w:r>
      <w:r>
        <w:rPr>
          <w:outline w:val="0"/>
          <w:color w:val="ed220b"/>
          <w:sz w:val="24"/>
          <w:szCs w:val="24"/>
          <w:rtl w:val="0"/>
          <w:lang w:val="en-US"/>
          <w14:textFill>
            <w14:solidFill>
              <w14:srgbClr w14:val="EE220C"/>
            </w14:solidFill>
          </w14:textFill>
        </w:rPr>
        <w:t>Assembly Point</w:t>
      </w:r>
      <w:r>
        <w:rPr>
          <w:outline w:val="0"/>
          <w:color w:val="ed220b"/>
          <w:sz w:val="24"/>
          <w:szCs w:val="24"/>
          <w:rtl w:val="0"/>
          <w:lang w:val="en-US"/>
          <w14:textFill>
            <w14:solidFill>
              <w14:srgbClr w14:val="EE220C"/>
            </w14:solidFill>
          </w14:textFill>
        </w:rPr>
        <w:t>’</w:t>
      </w:r>
      <w:r>
        <w:rPr>
          <w:sz w:val="24"/>
          <w:szCs w:val="24"/>
          <w:rtl w:val="0"/>
          <w:lang w:val="en-US"/>
        </w:rPr>
        <w:t xml:space="preserve"> in the Car Park outside.</w:t>
      </w:r>
    </w:p>
    <w:p>
      <w:pPr>
        <w:pStyle w:val="Body"/>
        <w:rPr>
          <w:sz w:val="24"/>
          <w:szCs w:val="24"/>
        </w:rPr>
      </w:pPr>
    </w:p>
    <w:p>
      <w:pPr>
        <w:pStyle w:val="Body"/>
        <w:rPr>
          <w:b w:val="1"/>
          <w:bCs w:val="1"/>
          <w:outline w:val="0"/>
          <w:color w:val="1cb000"/>
          <w:sz w:val="24"/>
          <w:szCs w:val="24"/>
          <w:u w:val="single"/>
          <w14:textFill>
            <w14:solidFill>
              <w14:srgbClr w14:val="1DB100"/>
            </w14:solidFill>
          </w14:textFill>
        </w:rPr>
      </w:pPr>
      <w:r>
        <w:rPr>
          <w:b w:val="1"/>
          <w:bCs w:val="1"/>
          <w:outline w:val="0"/>
          <w:color w:val="1cb000"/>
          <w:sz w:val="24"/>
          <w:szCs w:val="24"/>
          <w:u w:val="single"/>
          <w:rtl w:val="0"/>
          <w:lang w:val="en-US"/>
          <w14:textFill>
            <w14:solidFill>
              <w14:srgbClr w14:val="1DB100"/>
            </w14:solidFill>
          </w14:textFill>
        </w:rPr>
        <w:t>DURING YOUR EVENT</w:t>
      </w:r>
    </w:p>
    <w:p>
      <w:pPr>
        <w:pStyle w:val="Body"/>
        <w:numPr>
          <w:ilvl w:val="0"/>
          <w:numId w:val="2"/>
        </w:numPr>
        <w:rPr>
          <w:sz w:val="24"/>
          <w:szCs w:val="24"/>
          <w:lang w:val="en-US"/>
        </w:rPr>
      </w:pPr>
      <w:r>
        <w:rPr>
          <w:sz w:val="24"/>
          <w:szCs w:val="24"/>
          <w:rtl w:val="0"/>
          <w:lang w:val="en-US"/>
        </w:rPr>
        <w:t>Ensure that the Hall</w:t>
      </w:r>
      <w:r>
        <w:rPr>
          <w:sz w:val="24"/>
          <w:szCs w:val="24"/>
          <w:rtl w:val="0"/>
          <w:lang w:val="en-US"/>
        </w:rPr>
        <w:t>’</w:t>
      </w:r>
      <w:r>
        <w:rPr>
          <w:sz w:val="24"/>
          <w:szCs w:val="24"/>
          <w:rtl w:val="0"/>
          <w:lang w:val="en-US"/>
        </w:rPr>
        <w:t xml:space="preserve">s </w:t>
      </w:r>
      <w:r>
        <w:rPr>
          <w:outline w:val="0"/>
          <w:color w:val="ed220b"/>
          <w:sz w:val="24"/>
          <w:szCs w:val="24"/>
          <w:rtl w:val="0"/>
          <w:lang w:val="en-US"/>
          <w14:textFill>
            <w14:solidFill>
              <w14:srgbClr w14:val="EE220C"/>
            </w14:solidFill>
          </w14:textFill>
        </w:rPr>
        <w:t>‘</w:t>
      </w:r>
      <w:r>
        <w:rPr>
          <w:outline w:val="0"/>
          <w:color w:val="ed220b"/>
          <w:sz w:val="24"/>
          <w:szCs w:val="24"/>
          <w:rtl w:val="0"/>
          <w:lang w:val="en-US"/>
          <w14:textFill>
            <w14:solidFill>
              <w14:srgbClr w14:val="EE220C"/>
            </w14:solidFill>
          </w14:textFill>
        </w:rPr>
        <w:t>Fire Exit</w:t>
      </w:r>
      <w:r>
        <w:rPr>
          <w:outline w:val="0"/>
          <w:color w:val="ed220b"/>
          <w:sz w:val="24"/>
          <w:szCs w:val="24"/>
          <w:rtl w:val="0"/>
          <w:lang w:val="en-US"/>
          <w14:textFill>
            <w14:solidFill>
              <w14:srgbClr w14:val="EE220C"/>
            </w14:solidFill>
          </w14:textFill>
        </w:rPr>
        <w:t xml:space="preserve">’ </w:t>
      </w:r>
      <w:r>
        <w:rPr>
          <w:outline w:val="0"/>
          <w:color w:val="ed220b"/>
          <w:sz w:val="24"/>
          <w:szCs w:val="24"/>
          <w:rtl w:val="0"/>
          <w:lang w:val="en-US"/>
          <w14:textFill>
            <w14:solidFill>
              <w14:srgbClr w14:val="EE220C"/>
            </w14:solidFill>
          </w14:textFill>
        </w:rPr>
        <w:t>routes</w:t>
      </w:r>
      <w:r>
        <w:rPr>
          <w:sz w:val="24"/>
          <w:szCs w:val="24"/>
          <w:rtl w:val="0"/>
          <w:lang w:val="en-US"/>
        </w:rPr>
        <w:t xml:space="preserve"> remain unobstructed.</w:t>
      </w:r>
    </w:p>
    <w:p>
      <w:pPr>
        <w:pStyle w:val="Body"/>
        <w:numPr>
          <w:ilvl w:val="0"/>
          <w:numId w:val="2"/>
        </w:numPr>
        <w:rPr>
          <w:sz w:val="24"/>
          <w:szCs w:val="24"/>
          <w:lang w:val="en-US"/>
        </w:rPr>
      </w:pPr>
      <w:r>
        <w:rPr>
          <w:sz w:val="24"/>
          <w:szCs w:val="24"/>
          <w:rtl w:val="0"/>
          <w:lang w:val="en-US"/>
        </w:rPr>
        <w:t xml:space="preserve">Brief any </w:t>
      </w:r>
      <w:r>
        <w:rPr>
          <w:outline w:val="0"/>
          <w:color w:val="ed220b"/>
          <w:sz w:val="24"/>
          <w:szCs w:val="24"/>
          <w:rtl w:val="0"/>
          <w:lang w:val="en-US"/>
          <w14:textFill>
            <w14:solidFill>
              <w14:srgbClr w14:val="EE220C"/>
            </w14:solidFill>
          </w14:textFill>
        </w:rPr>
        <w:t xml:space="preserve">disabled people </w:t>
      </w:r>
      <w:r>
        <w:rPr>
          <w:sz w:val="24"/>
          <w:szCs w:val="24"/>
          <w:rtl w:val="0"/>
          <w:lang w:val="en-US"/>
        </w:rPr>
        <w:t>and/or their assistants regarding their best evacuation route from the Hall in the event of a fire or an emergency.</w:t>
      </w:r>
    </w:p>
    <w:p>
      <w:pPr>
        <w:pStyle w:val="Body"/>
        <w:numPr>
          <w:ilvl w:val="0"/>
          <w:numId w:val="2"/>
        </w:numPr>
        <w:rPr>
          <w:sz w:val="24"/>
          <w:szCs w:val="24"/>
          <w:lang w:val="en-US"/>
        </w:rPr>
      </w:pPr>
      <w:r>
        <w:rPr>
          <w:sz w:val="24"/>
          <w:szCs w:val="24"/>
          <w:rtl w:val="0"/>
          <w:lang w:val="en-US"/>
        </w:rPr>
        <w:t xml:space="preserve">Ensure that </w:t>
      </w:r>
      <w:r>
        <w:rPr>
          <w:outline w:val="0"/>
          <w:color w:val="ed220b"/>
          <w:sz w:val="24"/>
          <w:szCs w:val="24"/>
          <w:rtl w:val="0"/>
          <w:lang w:val="en-US"/>
          <w14:textFill>
            <w14:solidFill>
              <w14:srgbClr w14:val="EE220C"/>
            </w14:solidFill>
          </w14:textFill>
        </w:rPr>
        <w:t>no vehicle obstructs the Hall</w:t>
      </w:r>
      <w:r>
        <w:rPr>
          <w:outline w:val="0"/>
          <w:color w:val="ed220b"/>
          <w:sz w:val="24"/>
          <w:szCs w:val="24"/>
          <w:rtl w:val="0"/>
          <w:lang w:val="en-US"/>
          <w14:textFill>
            <w14:solidFill>
              <w14:srgbClr w14:val="EE220C"/>
            </w14:solidFill>
          </w14:textFill>
        </w:rPr>
        <w:t>’</w:t>
      </w:r>
      <w:r>
        <w:rPr>
          <w:outline w:val="0"/>
          <w:color w:val="ed220b"/>
          <w:sz w:val="24"/>
          <w:szCs w:val="24"/>
          <w:rtl w:val="0"/>
          <w:lang w:val="en-US"/>
          <w14:textFill>
            <w14:solidFill>
              <w14:srgbClr w14:val="EE220C"/>
            </w14:solidFill>
          </w14:textFill>
        </w:rPr>
        <w:t>s main entrance</w:t>
      </w:r>
      <w:r>
        <w:rPr>
          <w:sz w:val="24"/>
          <w:szCs w:val="24"/>
          <w:rtl w:val="0"/>
          <w:lang w:val="en-US"/>
        </w:rPr>
        <w:t>, so that wheelchair users and those with prams/buggies may be able to leave the Hall safely.</w:t>
      </w:r>
    </w:p>
    <w:p>
      <w:pPr>
        <w:pStyle w:val="Body"/>
        <w:numPr>
          <w:ilvl w:val="0"/>
          <w:numId w:val="2"/>
        </w:numPr>
        <w:rPr>
          <w:sz w:val="24"/>
          <w:szCs w:val="24"/>
          <w:lang w:val="en-US"/>
        </w:rPr>
      </w:pPr>
      <w:r>
        <w:rPr>
          <w:sz w:val="24"/>
          <w:szCs w:val="24"/>
          <w:rtl w:val="0"/>
          <w:lang w:val="en-US"/>
        </w:rPr>
        <w:t>Check that emergency service vehicles have a clear access route to the front of the Hall.</w:t>
      </w:r>
    </w:p>
    <w:p>
      <w:pPr>
        <w:pStyle w:val="Body"/>
        <w:numPr>
          <w:ilvl w:val="0"/>
          <w:numId w:val="2"/>
        </w:numPr>
        <w:rPr>
          <w:sz w:val="24"/>
          <w:szCs w:val="24"/>
          <w:lang w:val="en-US"/>
        </w:rPr>
      </w:pPr>
      <w:r>
        <w:rPr>
          <w:sz w:val="24"/>
          <w:szCs w:val="24"/>
          <w:rtl w:val="0"/>
          <w:lang w:val="en-US"/>
        </w:rPr>
        <w:t xml:space="preserve">Check that your event attendees </w:t>
      </w:r>
      <w:r>
        <w:rPr>
          <w:outline w:val="0"/>
          <w:color w:val="ed220b"/>
          <w:sz w:val="24"/>
          <w:szCs w:val="24"/>
          <w:rtl w:val="0"/>
          <w:lang w:val="en-US"/>
          <w14:textFill>
            <w14:solidFill>
              <w14:srgbClr w14:val="EE220C"/>
            </w14:solidFill>
          </w14:textFill>
        </w:rPr>
        <w:t>do not engage in any activity that is likely to cause a fire</w:t>
      </w:r>
      <w:r>
        <w:rPr>
          <w:sz w:val="24"/>
          <w:szCs w:val="24"/>
          <w:rtl w:val="0"/>
          <w:lang w:val="en-US"/>
        </w:rPr>
        <w:t>, for example smoking, use of candles or other naked flames.</w:t>
      </w:r>
    </w:p>
    <w:p>
      <w:pPr>
        <w:pStyle w:val="Body"/>
        <w:rPr>
          <w:sz w:val="24"/>
          <w:szCs w:val="24"/>
        </w:rPr>
      </w:pPr>
    </w:p>
    <w:p>
      <w:pPr>
        <w:pStyle w:val="Body"/>
        <w:rPr>
          <w:b w:val="1"/>
          <w:bCs w:val="1"/>
          <w:outline w:val="0"/>
          <w:color w:val="1cb000"/>
          <w:sz w:val="24"/>
          <w:szCs w:val="24"/>
          <w:u w:val="single"/>
          <w14:textFill>
            <w14:solidFill>
              <w14:srgbClr w14:val="1DB100"/>
            </w14:solidFill>
          </w14:textFill>
        </w:rPr>
      </w:pPr>
      <w:r>
        <w:rPr>
          <w:b w:val="1"/>
          <w:bCs w:val="1"/>
          <w:outline w:val="0"/>
          <w:color w:val="1cb000"/>
          <w:sz w:val="24"/>
          <w:szCs w:val="24"/>
          <w:u w:val="single"/>
          <w:rtl w:val="0"/>
          <w:lang w:val="en-US"/>
          <w14:textFill>
            <w14:solidFill>
              <w14:srgbClr w14:val="1DB100"/>
            </w14:solidFill>
          </w14:textFill>
        </w:rPr>
        <w:t>EMERGENCY PLAN</w:t>
      </w:r>
    </w:p>
    <w:p>
      <w:pPr>
        <w:pStyle w:val="Body"/>
        <w:numPr>
          <w:ilvl w:val="0"/>
          <w:numId w:val="2"/>
        </w:numPr>
        <w:rPr>
          <w:outline w:val="0"/>
          <w:color w:val="ed220b"/>
          <w:sz w:val="24"/>
          <w:szCs w:val="24"/>
          <w:lang w:val="en-US"/>
          <w14:textFill>
            <w14:solidFill>
              <w14:srgbClr w14:val="EE220C"/>
            </w14:solidFill>
          </w14:textFill>
        </w:rPr>
      </w:pPr>
      <w:r>
        <w:rPr>
          <w:outline w:val="0"/>
          <w:color w:val="ed220b"/>
          <w:sz w:val="24"/>
          <w:szCs w:val="24"/>
          <w:rtl w:val="0"/>
          <w:lang w:val="en-US"/>
          <w14:textFill>
            <w14:solidFill>
              <w14:srgbClr w14:val="EE220C"/>
            </w14:solidFill>
          </w14:textFill>
        </w:rPr>
        <w:t xml:space="preserve">In the event of a Fire or other emergency </w:t>
      </w:r>
      <w:r>
        <w:rPr>
          <w:outline w:val="0"/>
          <w:color w:val="ed220b"/>
          <w:sz w:val="24"/>
          <w:szCs w:val="24"/>
          <w:rtl w:val="0"/>
          <w:lang w:val="en-US"/>
          <w14:textFill>
            <w14:solidFill>
              <w14:srgbClr w14:val="EE220C"/>
            </w14:solidFill>
          </w14:textFill>
        </w:rPr>
        <w:t>“</w:t>
      </w:r>
      <w:r>
        <w:rPr>
          <w:outline w:val="0"/>
          <w:color w:val="ed220b"/>
          <w:sz w:val="24"/>
          <w:szCs w:val="24"/>
          <w:rtl w:val="0"/>
          <w:lang w:val="en-US"/>
          <w14:textFill>
            <w14:solidFill>
              <w14:srgbClr w14:val="EE220C"/>
            </w14:solidFill>
          </w14:textFill>
        </w:rPr>
        <w:t>Take Command of the Situation</w:t>
      </w:r>
      <w:r>
        <w:rPr>
          <w:outline w:val="0"/>
          <w:color w:val="ed220b"/>
          <w:sz w:val="24"/>
          <w:szCs w:val="24"/>
          <w:rtl w:val="0"/>
          <w:lang w:val="en-US"/>
          <w14:textFill>
            <w14:solidFill>
              <w14:srgbClr w14:val="EE220C"/>
            </w14:solidFill>
          </w14:textFill>
        </w:rPr>
        <w:t>”</w:t>
      </w:r>
      <w:r>
        <w:rPr>
          <w:outline w:val="0"/>
          <w:color w:val="ed220b"/>
          <w:sz w:val="24"/>
          <w:szCs w:val="24"/>
          <w:rtl w:val="0"/>
          <w:lang w:val="en-US"/>
          <w14:textFill>
            <w14:solidFill>
              <w14:srgbClr w14:val="EE220C"/>
            </w14:solidFill>
          </w14:textFill>
        </w:rPr>
        <w:t>.</w:t>
      </w:r>
    </w:p>
    <w:p>
      <w:pPr>
        <w:pStyle w:val="Body"/>
        <w:numPr>
          <w:ilvl w:val="0"/>
          <w:numId w:val="2"/>
        </w:numPr>
        <w:rPr>
          <w:sz w:val="24"/>
          <w:szCs w:val="24"/>
          <w:lang w:val="en-US"/>
        </w:rPr>
      </w:pPr>
      <w:r>
        <w:rPr>
          <w:sz w:val="24"/>
          <w:szCs w:val="24"/>
          <w:rtl w:val="0"/>
          <w:lang w:val="en-US"/>
        </w:rPr>
        <w:t>Give loud and clear instructions.</w:t>
      </w:r>
    </w:p>
    <w:p>
      <w:pPr>
        <w:pStyle w:val="Body"/>
        <w:numPr>
          <w:ilvl w:val="0"/>
          <w:numId w:val="2"/>
        </w:numPr>
        <w:rPr>
          <w:sz w:val="24"/>
          <w:szCs w:val="24"/>
          <w:lang w:val="en-US"/>
        </w:rPr>
      </w:pPr>
      <w:r>
        <w:rPr>
          <w:sz w:val="24"/>
          <w:szCs w:val="24"/>
          <w:rtl w:val="0"/>
          <w:lang w:val="en-US"/>
        </w:rPr>
        <w:t xml:space="preserve">Tell everybody to immediately evacuate the building to the nearest available exit and gather at the </w:t>
      </w:r>
      <w:r>
        <w:rPr>
          <w:outline w:val="0"/>
          <w:color w:val="ed220b"/>
          <w:sz w:val="24"/>
          <w:szCs w:val="24"/>
          <w:rtl w:val="0"/>
          <w:lang w:val="en-US"/>
          <w14:textFill>
            <w14:solidFill>
              <w14:srgbClr w14:val="EE220C"/>
            </w14:solidFill>
          </w14:textFill>
        </w:rPr>
        <w:t>‘</w:t>
      </w:r>
      <w:r>
        <w:rPr>
          <w:outline w:val="0"/>
          <w:color w:val="ed220b"/>
          <w:sz w:val="24"/>
          <w:szCs w:val="24"/>
          <w:rtl w:val="0"/>
          <w:lang w:val="en-US"/>
          <w14:textFill>
            <w14:solidFill>
              <w14:srgbClr w14:val="EE220C"/>
            </w14:solidFill>
          </w14:textFill>
        </w:rPr>
        <w:t>Assembly Point</w:t>
      </w:r>
      <w:r>
        <w:rPr>
          <w:outline w:val="0"/>
          <w:color w:val="ed220b"/>
          <w:sz w:val="24"/>
          <w:szCs w:val="24"/>
          <w:rtl w:val="0"/>
          <w:lang w:val="en-US"/>
          <w14:textFill>
            <w14:solidFill>
              <w14:srgbClr w14:val="EE220C"/>
            </w14:solidFill>
          </w14:textFill>
        </w:rPr>
        <w:t>’</w:t>
      </w:r>
      <w:r>
        <w:rPr>
          <w:sz w:val="24"/>
          <w:szCs w:val="24"/>
          <w:rtl w:val="0"/>
          <w:lang w:val="en-US"/>
        </w:rPr>
        <w:t xml:space="preserve"> </w:t>
      </w:r>
      <w:r>
        <w:rPr>
          <w:outline w:val="0"/>
          <w:color w:val="ed220b"/>
          <w:sz w:val="24"/>
          <w:szCs w:val="24"/>
          <w:rtl w:val="0"/>
          <w:lang w:val="en-US"/>
          <w14:textFill>
            <w14:solidFill>
              <w14:srgbClr w14:val="EE220C"/>
            </w14:solidFill>
          </w14:textFill>
        </w:rPr>
        <w:t>in the Car Park</w:t>
      </w:r>
      <w:r>
        <w:rPr>
          <w:sz w:val="24"/>
          <w:szCs w:val="24"/>
          <w:rtl w:val="0"/>
          <w:lang w:val="en-US"/>
        </w:rPr>
        <w:t>.</w:t>
      </w:r>
    </w:p>
    <w:p>
      <w:pPr>
        <w:pStyle w:val="Body"/>
        <w:numPr>
          <w:ilvl w:val="0"/>
          <w:numId w:val="2"/>
        </w:numPr>
        <w:rPr>
          <w:sz w:val="24"/>
          <w:szCs w:val="24"/>
          <w:lang w:val="en-US"/>
        </w:rPr>
      </w:pPr>
      <w:r>
        <w:rPr>
          <w:outline w:val="0"/>
          <w:color w:val="ed220b"/>
          <w:sz w:val="24"/>
          <w:szCs w:val="24"/>
          <w:rtl w:val="0"/>
          <w:lang w:val="en-US"/>
          <w14:textFill>
            <w14:solidFill>
              <w14:srgbClr w14:val="EE220C"/>
            </w14:solidFill>
          </w14:textFill>
        </w:rPr>
        <w:t>CALL THE FIRE BRIGADE - DIAL 999,</w:t>
      </w:r>
      <w:r>
        <w:rPr>
          <w:sz w:val="24"/>
          <w:szCs w:val="24"/>
          <w:rtl w:val="0"/>
          <w:lang w:val="en-US"/>
        </w:rPr>
        <w:t xml:space="preserve"> give </w:t>
      </w:r>
      <w:r>
        <w:rPr>
          <w:outline w:val="0"/>
          <w:color w:val="0075b9"/>
          <w:sz w:val="24"/>
          <w:szCs w:val="24"/>
          <w:rtl w:val="0"/>
          <w:lang w:val="en-US"/>
          <w14:textFill>
            <w14:solidFill>
              <w14:srgbClr w14:val="0076BA"/>
            </w14:solidFill>
          </w14:textFill>
        </w:rPr>
        <w:t>what3words ///songbird.hillside.bikers</w:t>
      </w:r>
      <w:r>
        <w:rPr>
          <w:sz w:val="24"/>
          <w:szCs w:val="24"/>
          <w:rtl w:val="0"/>
          <w:lang w:val="en-US"/>
        </w:rPr>
        <w:t xml:space="preserve"> </w:t>
      </w:r>
      <w:r>
        <w:rPr>
          <w:outline w:val="0"/>
          <w:color w:val="ed220b"/>
          <w:sz w:val="24"/>
          <w:szCs w:val="24"/>
          <w:rtl w:val="0"/>
          <w:lang w:val="en-US"/>
          <w14:textFill>
            <w14:solidFill>
              <w14:srgbClr w14:val="EE220C"/>
            </w14:solidFill>
          </w14:textFill>
        </w:rPr>
        <w:t>and address:</w:t>
      </w:r>
    </w:p>
    <w:p>
      <w:pPr>
        <w:pStyle w:val="Body"/>
        <w:rPr>
          <w:outline w:val="0"/>
          <w:color w:val="ed220b"/>
          <w:sz w:val="24"/>
          <w:szCs w:val="24"/>
          <w14:textFill>
            <w14:solidFill>
              <w14:srgbClr w14:val="EE220C"/>
            </w14:solidFill>
          </w14:textFill>
        </w:rPr>
      </w:pPr>
    </w:p>
    <w:p>
      <w:pPr>
        <w:pStyle w:val="Body"/>
        <w:rPr>
          <w:outline w:val="0"/>
          <w:color w:val="ed220b"/>
          <w:sz w:val="24"/>
          <w:szCs w:val="24"/>
          <w14:textFill>
            <w14:solidFill>
              <w14:srgbClr w14:val="EE220C"/>
            </w14:solidFill>
          </w14:textFill>
        </w:rPr>
      </w:pPr>
      <w:r>
        <w:rPr>
          <w:outline w:val="0"/>
          <w:color w:val="ed220b"/>
          <w:sz w:val="24"/>
          <w:szCs w:val="24"/>
          <w:rtl w:val="0"/>
          <w:lang w:val="en-US"/>
          <w14:textFill>
            <w14:solidFill>
              <w14:srgbClr w14:val="EE220C"/>
            </w14:solidFill>
          </w14:textFill>
        </w:rPr>
        <w:t>Wylye (Wyvern) Village Hall, High Street, Wylye, BA12 0QP</w:t>
      </w:r>
    </w:p>
    <w:p>
      <w:pPr>
        <w:pStyle w:val="Body"/>
        <w:rPr>
          <w:sz w:val="24"/>
          <w:szCs w:val="24"/>
        </w:rPr>
      </w:pPr>
    </w:p>
    <w:p>
      <w:pPr>
        <w:pStyle w:val="Body"/>
        <w:numPr>
          <w:ilvl w:val="0"/>
          <w:numId w:val="2"/>
        </w:numPr>
        <w:rPr>
          <w:sz w:val="24"/>
          <w:szCs w:val="24"/>
          <w:lang w:val="en-US"/>
        </w:rPr>
      </w:pPr>
      <w:r>
        <w:rPr>
          <w:sz w:val="24"/>
          <w:szCs w:val="24"/>
          <w:rtl w:val="0"/>
          <w:lang w:val="en-US"/>
        </w:rPr>
        <w:t>Use fire extinguishers if necessary to clear a safe passage to Fire Exits.</w:t>
      </w:r>
    </w:p>
    <w:p>
      <w:pPr>
        <w:pStyle w:val="Body"/>
        <w:numPr>
          <w:ilvl w:val="0"/>
          <w:numId w:val="2"/>
        </w:numPr>
        <w:rPr>
          <w:sz w:val="24"/>
          <w:szCs w:val="24"/>
          <w:lang w:val="en-US"/>
        </w:rPr>
      </w:pPr>
      <w:r>
        <w:rPr>
          <w:sz w:val="24"/>
          <w:szCs w:val="24"/>
          <w:rtl w:val="0"/>
          <w:lang w:val="en-US"/>
        </w:rPr>
        <w:t xml:space="preserve">Once you reach the </w:t>
      </w:r>
      <w:r>
        <w:rPr>
          <w:sz w:val="24"/>
          <w:szCs w:val="24"/>
          <w:rtl w:val="0"/>
          <w:lang w:val="en-US"/>
        </w:rPr>
        <w:t>‘</w:t>
      </w:r>
      <w:r>
        <w:rPr>
          <w:sz w:val="24"/>
          <w:szCs w:val="24"/>
          <w:rtl w:val="0"/>
          <w:lang w:val="en-US"/>
        </w:rPr>
        <w:t>Assembly Point</w:t>
      </w:r>
      <w:r>
        <w:rPr>
          <w:sz w:val="24"/>
          <w:szCs w:val="24"/>
          <w:rtl w:val="0"/>
          <w:lang w:val="en-US"/>
        </w:rPr>
        <w:t>’</w:t>
      </w:r>
      <w:r>
        <w:rPr>
          <w:sz w:val="24"/>
          <w:szCs w:val="24"/>
          <w:rtl w:val="0"/>
          <w:lang w:val="en-US"/>
        </w:rPr>
        <w:t>, take the names of all present and ask those assembled if they know of anyone who is missing.</w:t>
      </w:r>
    </w:p>
    <w:p>
      <w:pPr>
        <w:pStyle w:val="Body"/>
        <w:numPr>
          <w:ilvl w:val="0"/>
          <w:numId w:val="2"/>
        </w:numPr>
        <w:rPr>
          <w:sz w:val="24"/>
          <w:szCs w:val="24"/>
          <w:lang w:val="en-US"/>
        </w:rPr>
      </w:pPr>
      <w:r>
        <w:rPr>
          <w:sz w:val="24"/>
          <w:szCs w:val="24"/>
          <w:rtl w:val="0"/>
          <w:lang w:val="en-US"/>
        </w:rPr>
        <w:t>Check the area around the Hall remains clear for use by emergency services.</w:t>
      </w:r>
    </w:p>
    <w:p>
      <w:pPr>
        <w:pStyle w:val="Body"/>
        <w:numPr>
          <w:ilvl w:val="0"/>
          <w:numId w:val="2"/>
        </w:numPr>
        <w:rPr>
          <w:sz w:val="24"/>
          <w:szCs w:val="24"/>
          <w:lang w:val="en-US"/>
        </w:rPr>
      </w:pPr>
      <w:r>
        <w:rPr>
          <w:sz w:val="24"/>
          <w:szCs w:val="24"/>
          <w:rtl w:val="0"/>
          <w:lang w:val="en-US"/>
        </w:rPr>
        <w:t>Do not allow anyone to enter the Hall until a fire officer tells you it is safe to enter.</w:t>
      </w:r>
    </w:p>
    <w:p>
      <w:pPr>
        <w:pStyle w:val="Body"/>
        <w:numPr>
          <w:ilvl w:val="0"/>
          <w:numId w:val="2"/>
        </w:numPr>
        <w:rPr>
          <w:sz w:val="24"/>
          <w:szCs w:val="24"/>
          <w:lang w:val="en-US"/>
        </w:rPr>
      </w:pPr>
      <w:r>
        <w:rPr>
          <w:sz w:val="24"/>
          <w:szCs w:val="24"/>
          <w:rtl w:val="0"/>
          <w:lang w:val="en-US"/>
        </w:rPr>
        <w:t xml:space="preserve">Contact the </w:t>
      </w:r>
      <w:r>
        <w:rPr>
          <w:sz w:val="24"/>
          <w:szCs w:val="24"/>
          <w:rtl w:val="0"/>
        </w:rPr>
        <w:t>Hall</w:t>
      </w:r>
      <w:r>
        <w:rPr>
          <w:sz w:val="24"/>
          <w:szCs w:val="24"/>
          <w:rtl w:val="0"/>
          <w:lang w:val="en-US"/>
        </w:rPr>
        <w:t>’</w:t>
      </w:r>
      <w:r>
        <w:rPr>
          <w:sz w:val="24"/>
          <w:szCs w:val="24"/>
          <w:rtl w:val="0"/>
          <w:lang w:val="en-US"/>
        </w:rPr>
        <w:t>s Trustees on these phone numbers to report the incident:</w:t>
      </w:r>
    </w:p>
    <w:p>
      <w:pPr>
        <w:pStyle w:val="Body"/>
        <w:rPr>
          <w:sz w:val="24"/>
          <w:szCs w:val="24"/>
        </w:rPr>
      </w:pPr>
    </w:p>
    <w:p>
      <w:pPr>
        <w:pStyle w:val="Body"/>
        <w:rPr>
          <w:sz w:val="24"/>
          <w:szCs w:val="24"/>
        </w:rPr>
      </w:pPr>
      <w:r>
        <w:rPr>
          <w:sz w:val="24"/>
          <w:szCs w:val="24"/>
          <w:rtl w:val="0"/>
          <w:lang w:val="en-US"/>
        </w:rPr>
        <w:t>Chairman/Fire Safety Coordinator</w:t>
        <w:tab/>
        <w:t xml:space="preserve"> - Alastair Wicks</w:t>
        <w:tab/>
        <w:tab/>
        <w:tab/>
        <w:t>07711 581266</w:t>
      </w:r>
    </w:p>
    <w:p>
      <w:pPr>
        <w:pStyle w:val="Body"/>
      </w:pPr>
      <w:r>
        <w:rPr>
          <w:sz w:val="24"/>
          <w:szCs w:val="24"/>
          <w:rtl w:val="0"/>
          <w:lang w:val="en-US"/>
        </w:rPr>
        <w:t>Booking Secretary</w:t>
        <w:tab/>
        <w:tab/>
        <w:tab/>
        <w:tab/>
        <w:t xml:space="preserve"> - Amanda Morwood</w:t>
        <w:tab/>
        <w:tab/>
        <w:t>07867 816754</w:t>
      </w:r>
    </w:p>
    <w:sectPr>
      <w:headerReference w:type="default" r:id="rId4"/>
      <w:footerReference w:type="default" r:id="rId5"/>
      <w:pgSz w:w="11906" w:h="16838" w:orient="portrait"/>
      <w:pgMar w:top="720" w:right="720" w:bottom="720" w:left="720" w:header="0"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